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5E" w:rsidRDefault="009A0CCD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B616" wp14:editId="24D25824">
                <wp:simplePos x="0" y="0"/>
                <wp:positionH relativeFrom="margin">
                  <wp:posOffset>-501015</wp:posOffset>
                </wp:positionH>
                <wp:positionV relativeFrom="topMargin">
                  <wp:posOffset>228600</wp:posOffset>
                </wp:positionV>
                <wp:extent cx="4819650" cy="1540510"/>
                <wp:effectExtent l="0" t="0" r="0" b="25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DB7" w:rsidRDefault="00865DB7" w:rsidP="009A0C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00"/>
                                <w:szCs w:val="100"/>
                                <w:lang w:val="it-CH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0CC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00"/>
                                <w:szCs w:val="100"/>
                                <w:lang w:val="it-CH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ORIENTAMENTO</w:t>
                            </w:r>
                          </w:p>
                          <w:p w:rsidR="00865DB7" w:rsidRPr="009A0CCD" w:rsidRDefault="00836B3B" w:rsidP="009A0C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it-CH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Scuola M</w:t>
                            </w:r>
                            <w:r w:rsidR="00865DB7" w:rsidRPr="009A0CC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edia AMBRÌ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9.45pt;margin-top:18pt;width:379.5pt;height:12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" filled="f" stroked="f">
                <v:textbox>
                  <w:txbxContent>
                    <w:p w:rsidR="00865DB7" w:rsidRDefault="00865DB7" w:rsidP="009A0CCD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00"/>
                          <w:szCs w:val="100"/>
                          <w:lang w:val="it-CH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A0CCD">
                        <w:rPr>
                          <w:b/>
                          <w:noProof/>
                          <w:color w:val="70AD47"/>
                          <w:spacing w:val="10"/>
                          <w:sz w:val="100"/>
                          <w:szCs w:val="100"/>
                          <w:lang w:val="it-CH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ORIENTAMENTO</w:t>
                      </w:r>
                    </w:p>
                    <w:p w:rsidR="00865DB7" w:rsidRPr="009A0CCD" w:rsidRDefault="00836B3B" w:rsidP="009A0CCD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it-CH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Scuola M</w:t>
                      </w:r>
                      <w:r w:rsidR="00865DB7" w:rsidRPr="009A0CCD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edia AMBRÌ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C1101" wp14:editId="7C75287A">
                <wp:simplePos x="0" y="0"/>
                <wp:positionH relativeFrom="page">
                  <wp:posOffset>219075</wp:posOffset>
                </wp:positionH>
                <wp:positionV relativeFrom="page">
                  <wp:posOffset>219074</wp:posOffset>
                </wp:positionV>
                <wp:extent cx="4829175" cy="1550035"/>
                <wp:effectExtent l="0" t="0" r="28575" b="120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55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D07D8" id="Rettangolo 2" o:spid="_x0000_s1026" style="position:absolute;margin-left:17.25pt;margin-top:17.25pt;width:380.25pt;height:1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" fillcolor="#5b9bd5 [3204]" strokecolor="#1f4d78 [1604]" strokeweight="1pt">
                <w10:wrap anchorx="page" anchory="page"/>
              </v:rect>
            </w:pict>
          </mc:Fallback>
        </mc:AlternateContent>
      </w:r>
    </w:p>
    <w:p w:rsidR="006B645E" w:rsidRPr="006B645E" w:rsidRDefault="006B645E" w:rsidP="006B645E"/>
    <w:p w:rsidR="006B645E" w:rsidRPr="006B645E" w:rsidRDefault="006B645E" w:rsidP="006B645E"/>
    <w:p w:rsidR="006B645E" w:rsidRPr="006B645E" w:rsidRDefault="004F456F" w:rsidP="006B645E"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8A1C4E" wp14:editId="756CB6EC">
                <wp:simplePos x="0" y="0"/>
                <wp:positionH relativeFrom="column">
                  <wp:posOffset>-501015</wp:posOffset>
                </wp:positionH>
                <wp:positionV relativeFrom="paragraph">
                  <wp:posOffset>12700</wp:posOffset>
                </wp:positionV>
                <wp:extent cx="7054850" cy="781050"/>
                <wp:effectExtent l="0" t="19050" r="12700" b="19050"/>
                <wp:wrapNone/>
                <wp:docPr id="5" name="Pergamena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78105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DB7" w:rsidRPr="00CD2C6D" w:rsidRDefault="00865DB7" w:rsidP="006B645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it-CH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2C6D">
                              <w:rPr>
                                <w:b/>
                                <w:sz w:val="56"/>
                                <w:szCs w:val="56"/>
                                <w:u w:val="single"/>
                                <w:lang w:val="it-CH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Stage di orientamento in quarta</w:t>
                            </w:r>
                            <w:r w:rsidRPr="00CD2C6D"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  <w:u w:val="single"/>
                                <w:lang w:val="it-CH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a 2 5" o:spid="_x0000_s1027" type="#_x0000_t98" style="position:absolute;margin-left:-39.45pt;margin-top:1pt;width:555.5pt;height: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" fillcolor="yellow" strokecolor="#5b9bd5 [3204]" strokeweight="1pt">
                <v:stroke joinstyle="miter"/>
                <v:textbox>
                  <w:txbxContent>
                    <w:p w:rsidR="00865DB7" w:rsidRPr="00CD2C6D" w:rsidRDefault="00865DB7" w:rsidP="006B645E">
                      <w:pPr>
                        <w:jc w:val="center"/>
                        <w:rPr>
                          <w:b/>
                          <w:sz w:val="56"/>
                          <w:szCs w:val="56"/>
                          <w:u w:val="single"/>
                          <w:lang w:val="it-CH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2C6D">
                        <w:rPr>
                          <w:b/>
                          <w:sz w:val="56"/>
                          <w:szCs w:val="56"/>
                          <w:u w:val="single"/>
                          <w:lang w:val="it-CH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Stage di orientamento in quarta</w:t>
                      </w:r>
                      <w:r w:rsidRPr="00CD2C6D">
                        <w:rPr>
                          <w:b/>
                          <w:color w:val="5B9BD5" w:themeColor="accent1"/>
                          <w:sz w:val="56"/>
                          <w:szCs w:val="56"/>
                          <w:u w:val="single"/>
                          <w:lang w:val="it-CH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B645E" w:rsidRPr="006B645E" w:rsidRDefault="006B645E" w:rsidP="006B645E"/>
    <w:p w:rsidR="006B645E" w:rsidRPr="006B645E" w:rsidRDefault="006B645E" w:rsidP="006B645E"/>
    <w:p w:rsidR="006B645E" w:rsidRPr="00054E46" w:rsidRDefault="006B645E" w:rsidP="00577316">
      <w:pPr>
        <w:autoSpaceDE w:val="0"/>
        <w:autoSpaceDN w:val="0"/>
        <w:adjustRightInd w:val="0"/>
        <w:spacing w:after="0" w:line="240" w:lineRule="auto"/>
        <w:jc w:val="center"/>
        <w:rPr>
          <w:rFonts w:cs="TTE262C9B8t00"/>
          <w:sz w:val="30"/>
          <w:szCs w:val="30"/>
          <w:lang w:val="it-IT"/>
        </w:rPr>
      </w:pPr>
      <w:r w:rsidRPr="00054E46">
        <w:rPr>
          <w:rFonts w:cs="TTE262C9B8t00"/>
          <w:sz w:val="30"/>
          <w:szCs w:val="30"/>
          <w:lang w:val="it-IT"/>
        </w:rPr>
        <w:t xml:space="preserve">Si tratta di un </w:t>
      </w:r>
      <w:r w:rsidRPr="00054E46">
        <w:rPr>
          <w:rFonts w:cs="TTE262C9B8t00"/>
          <w:b/>
          <w:sz w:val="30"/>
          <w:szCs w:val="30"/>
          <w:lang w:val="it-IT"/>
        </w:rPr>
        <w:t>periodo di pratica professionale</w:t>
      </w:r>
      <w:r w:rsidRPr="00054E46">
        <w:rPr>
          <w:rFonts w:cs="TTE262C9B8t00"/>
          <w:sz w:val="30"/>
          <w:szCs w:val="30"/>
          <w:lang w:val="it-IT"/>
        </w:rPr>
        <w:t xml:space="preserve"> di qualche giorno</w:t>
      </w:r>
    </w:p>
    <w:p w:rsidR="006B645E" w:rsidRDefault="004C3839" w:rsidP="006B645E">
      <w:pPr>
        <w:autoSpaceDE w:val="0"/>
        <w:autoSpaceDN w:val="0"/>
        <w:adjustRightInd w:val="0"/>
        <w:spacing w:after="0" w:line="240" w:lineRule="auto"/>
        <w:jc w:val="center"/>
        <w:rPr>
          <w:rFonts w:cs="TTE262C9B8t00"/>
          <w:sz w:val="30"/>
          <w:szCs w:val="30"/>
          <w:lang w:val="it-IT"/>
        </w:rPr>
      </w:pPr>
      <w:r>
        <w:rPr>
          <w:rFonts w:cs="TTE262C9B8t00"/>
          <w:sz w:val="30"/>
          <w:szCs w:val="30"/>
          <w:lang w:val="it-IT"/>
        </w:rPr>
        <w:t>(p</w:t>
      </w:r>
      <w:r w:rsidR="006B645E" w:rsidRPr="00054E46">
        <w:rPr>
          <w:rFonts w:cs="TTE262C9B8t00"/>
          <w:sz w:val="30"/>
          <w:szCs w:val="30"/>
          <w:lang w:val="it-IT"/>
        </w:rPr>
        <w:t xml:space="preserve">riorità alle vacanze; concessi </w:t>
      </w:r>
      <w:r w:rsidR="006B645E" w:rsidRPr="00054E46">
        <w:rPr>
          <w:rFonts w:cs="TTE262C9B8t00"/>
          <w:b/>
          <w:sz w:val="30"/>
          <w:szCs w:val="30"/>
          <w:lang w:val="it-IT"/>
        </w:rPr>
        <w:t>5 giorni scolastici</w:t>
      </w:r>
      <w:r w:rsidR="006B645E" w:rsidRPr="00054E46">
        <w:rPr>
          <w:rFonts w:cs="TTE262C9B8t00"/>
          <w:sz w:val="30"/>
          <w:szCs w:val="30"/>
          <w:lang w:val="it-IT"/>
        </w:rPr>
        <w:t>) che ha lo scopo di:</w:t>
      </w:r>
    </w:p>
    <w:p w:rsidR="00054E46" w:rsidRPr="00054E46" w:rsidRDefault="00054E46" w:rsidP="006B645E">
      <w:pPr>
        <w:autoSpaceDE w:val="0"/>
        <w:autoSpaceDN w:val="0"/>
        <w:adjustRightInd w:val="0"/>
        <w:spacing w:after="0" w:line="240" w:lineRule="auto"/>
        <w:jc w:val="center"/>
        <w:rPr>
          <w:rFonts w:cs="TTE262C9B8t00"/>
          <w:sz w:val="30"/>
          <w:szCs w:val="30"/>
          <w:lang w:val="it-IT"/>
        </w:rPr>
      </w:pPr>
    </w:p>
    <w:p w:rsidR="00054E46" w:rsidRPr="00054E46" w:rsidRDefault="006B645E" w:rsidP="00054E46">
      <w:pPr>
        <w:autoSpaceDE w:val="0"/>
        <w:autoSpaceDN w:val="0"/>
        <w:adjustRightInd w:val="0"/>
        <w:spacing w:after="120" w:line="240" w:lineRule="auto"/>
        <w:jc w:val="center"/>
        <w:rPr>
          <w:rFonts w:cs="TTE24AB858t00"/>
          <w:sz w:val="32"/>
          <w:szCs w:val="32"/>
          <w:lang w:val="it-IT"/>
        </w:rPr>
      </w:pPr>
      <w:r w:rsidRPr="00054E46">
        <w:rPr>
          <w:rFonts w:cs="TTE262C9B8t00"/>
          <w:b/>
          <w:sz w:val="32"/>
          <w:szCs w:val="32"/>
          <w:lang w:val="it-IT"/>
        </w:rPr>
        <w:t>Verificare</w:t>
      </w:r>
      <w:r w:rsidRPr="00054E46">
        <w:rPr>
          <w:rFonts w:cs="TTE262C9B8t00"/>
          <w:sz w:val="32"/>
          <w:szCs w:val="32"/>
          <w:lang w:val="it-IT"/>
        </w:rPr>
        <w:t xml:space="preserve"> le proprie attitudini ed i propri interessi nei confronti di </w:t>
      </w:r>
      <w:r w:rsidRPr="00054E46">
        <w:rPr>
          <w:rFonts w:cs="TTE24AB858t00"/>
          <w:sz w:val="32"/>
          <w:szCs w:val="32"/>
          <w:lang w:val="it-IT"/>
        </w:rPr>
        <w:t>un mestiere preciso</w:t>
      </w:r>
    </w:p>
    <w:p w:rsidR="00054E46" w:rsidRPr="00054E46" w:rsidRDefault="006B645E" w:rsidP="00054E46">
      <w:pPr>
        <w:spacing w:after="120" w:line="240" w:lineRule="auto"/>
        <w:jc w:val="center"/>
        <w:rPr>
          <w:rFonts w:cs="TTE262C9B8t00"/>
          <w:sz w:val="32"/>
          <w:szCs w:val="32"/>
          <w:lang w:val="it-IT"/>
        </w:rPr>
      </w:pPr>
      <w:r w:rsidRPr="00054E46">
        <w:rPr>
          <w:rFonts w:cs="TTE262C9B8t00"/>
          <w:b/>
          <w:sz w:val="32"/>
          <w:szCs w:val="32"/>
          <w:lang w:val="it-IT"/>
        </w:rPr>
        <w:t>Conoscere</w:t>
      </w:r>
      <w:r w:rsidRPr="00054E46">
        <w:rPr>
          <w:rFonts w:cs="TTE262C9B8t00"/>
          <w:sz w:val="32"/>
          <w:szCs w:val="32"/>
          <w:lang w:val="it-IT"/>
        </w:rPr>
        <w:t xml:space="preserve"> meglio la professione e l’ambiente di lavoro</w:t>
      </w:r>
    </w:p>
    <w:p w:rsidR="00865DB7" w:rsidRDefault="00577316" w:rsidP="00054E46">
      <w:pPr>
        <w:spacing w:after="120" w:line="240" w:lineRule="auto"/>
        <w:jc w:val="center"/>
        <w:rPr>
          <w:sz w:val="32"/>
          <w:szCs w:val="32"/>
          <w:lang w:val="it-IT"/>
        </w:rPr>
      </w:pPr>
      <w:r>
        <w:rPr>
          <w:noProof/>
          <w:sz w:val="32"/>
          <w:szCs w:val="32"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96AC87" wp14:editId="30659DD9">
                <wp:simplePos x="0" y="0"/>
                <wp:positionH relativeFrom="column">
                  <wp:posOffset>-224790</wp:posOffset>
                </wp:positionH>
                <wp:positionV relativeFrom="paragraph">
                  <wp:posOffset>516890</wp:posOffset>
                </wp:positionV>
                <wp:extent cx="6667500" cy="52387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23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17.7pt;margin-top:40.7pt;width:525pt;height:412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" fillcolor="white [3212]" strokecolor="#1f4d78 [1604]" strokeweight="1pt"/>
            </w:pict>
          </mc:Fallback>
        </mc:AlternateContent>
      </w:r>
      <w:r w:rsidR="00054E46" w:rsidRPr="00054E46">
        <w:rPr>
          <w:b/>
          <w:sz w:val="32"/>
          <w:szCs w:val="32"/>
          <w:lang w:val="it-IT"/>
        </w:rPr>
        <w:t>Completare</w:t>
      </w:r>
      <w:r w:rsidR="00054E46" w:rsidRPr="00054E46">
        <w:rPr>
          <w:sz w:val="32"/>
          <w:szCs w:val="32"/>
          <w:lang w:val="it-IT"/>
        </w:rPr>
        <w:t xml:space="preserve"> le informazioni raccolte prima dello stage (orientatore e orientamento.ch)</w:t>
      </w:r>
    </w:p>
    <w:p w:rsidR="00865DB7" w:rsidRPr="00865DB7" w:rsidRDefault="005B1C56" w:rsidP="00865D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it-CH"/>
        </w:rPr>
      </w:pPr>
      <w:r>
        <w:rPr>
          <w:sz w:val="36"/>
          <w:szCs w:val="36"/>
          <w:lang w:val="it-CH"/>
        </w:rPr>
        <w:tab/>
      </w:r>
    </w:p>
    <w:p w:rsidR="00054E46" w:rsidRPr="00577316" w:rsidRDefault="00054E46" w:rsidP="00865DB7">
      <w:pPr>
        <w:spacing w:after="0" w:line="240" w:lineRule="auto"/>
        <w:jc w:val="center"/>
        <w:rPr>
          <w:b/>
          <w:sz w:val="40"/>
          <w:szCs w:val="42"/>
          <w:lang w:val="it-CH"/>
        </w:rPr>
      </w:pPr>
      <w:r w:rsidRPr="00577316">
        <w:rPr>
          <w:b/>
          <w:sz w:val="40"/>
          <w:szCs w:val="42"/>
          <w:u w:val="single"/>
          <w:lang w:val="it-CH"/>
        </w:rPr>
        <w:t>Organizzazione pratica:</w:t>
      </w:r>
      <w:r w:rsidR="005B1C56" w:rsidRPr="00577316">
        <w:rPr>
          <w:b/>
          <w:sz w:val="40"/>
          <w:szCs w:val="42"/>
          <w:lang w:val="it-CH"/>
        </w:rPr>
        <w:tab/>
      </w:r>
    </w:p>
    <w:p w:rsidR="00865DB7" w:rsidRPr="00865DB7" w:rsidRDefault="00865DB7" w:rsidP="00865DB7">
      <w:pPr>
        <w:spacing w:after="0" w:line="240" w:lineRule="auto"/>
        <w:jc w:val="center"/>
        <w:rPr>
          <w:b/>
          <w:sz w:val="16"/>
          <w:szCs w:val="16"/>
          <w:u w:val="single"/>
          <w:lang w:val="it-CH"/>
        </w:rPr>
      </w:pPr>
    </w:p>
    <w:p w:rsidR="00577316" w:rsidRPr="00577316" w:rsidRDefault="00577316" w:rsidP="00577316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36"/>
          <w:szCs w:val="36"/>
          <w:lang w:val="it-CH"/>
        </w:rPr>
      </w:pPr>
      <w:r w:rsidRPr="00577316">
        <w:rPr>
          <w:rFonts w:ascii="Calibri" w:hAnsi="Calibri"/>
          <w:sz w:val="36"/>
          <w:szCs w:val="36"/>
          <w:lang w:val="it-CH"/>
        </w:rPr>
        <w:t>Appuntamento con l’orientatore di sede.</w:t>
      </w:r>
    </w:p>
    <w:p w:rsidR="00577316" w:rsidRPr="00577316" w:rsidRDefault="00577316" w:rsidP="00577316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36"/>
          <w:szCs w:val="36"/>
          <w:lang w:val="it-CH"/>
        </w:rPr>
      </w:pPr>
      <w:r w:rsidRPr="00577316">
        <w:rPr>
          <w:rFonts w:ascii="Calibri" w:hAnsi="Calibri"/>
          <w:sz w:val="36"/>
          <w:szCs w:val="36"/>
          <w:lang w:val="it-CH"/>
        </w:rPr>
        <w:t>Organizzazione del periodo di stage da parte dell’allievo con l’aiuto della famiglia.</w:t>
      </w:r>
    </w:p>
    <w:p w:rsidR="00577316" w:rsidRPr="00577316" w:rsidRDefault="00577316" w:rsidP="00577316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b/>
          <w:sz w:val="36"/>
          <w:szCs w:val="36"/>
          <w:lang w:val="it-CH"/>
        </w:rPr>
      </w:pPr>
      <w:r w:rsidRPr="00577316">
        <w:rPr>
          <w:rFonts w:ascii="Calibri" w:hAnsi="Calibri"/>
          <w:sz w:val="36"/>
          <w:szCs w:val="36"/>
          <w:lang w:val="it-CH"/>
        </w:rPr>
        <w:t xml:space="preserve">Comunicazione di tutti i dettagli organizzativi dello stage in segreteria tramite l’apposito formulario di richiesta stage. </w:t>
      </w:r>
      <w:r w:rsidRPr="00577316">
        <w:rPr>
          <w:rFonts w:ascii="Calibri" w:hAnsi="Calibri"/>
          <w:b/>
          <w:color w:val="FF0000"/>
          <w:sz w:val="36"/>
          <w:szCs w:val="36"/>
          <w:lang w:val="it-CH"/>
        </w:rPr>
        <w:t>Almeno sette giorni prima del periodo di stage</w:t>
      </w:r>
      <w:r w:rsidRPr="00577316">
        <w:rPr>
          <w:rFonts w:ascii="Calibri" w:hAnsi="Calibri"/>
          <w:b/>
          <w:sz w:val="36"/>
          <w:szCs w:val="36"/>
          <w:lang w:val="it-CH"/>
        </w:rPr>
        <w:t>.</w:t>
      </w:r>
    </w:p>
    <w:p w:rsidR="00577316" w:rsidRPr="00577316" w:rsidRDefault="00577316" w:rsidP="00577316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36"/>
          <w:szCs w:val="36"/>
          <w:lang w:val="it-CH"/>
        </w:rPr>
      </w:pPr>
      <w:r w:rsidRPr="00577316">
        <w:rPr>
          <w:rFonts w:ascii="Calibri" w:hAnsi="Calibri"/>
          <w:sz w:val="36"/>
          <w:szCs w:val="36"/>
          <w:u w:val="single"/>
          <w:lang w:val="it-CH"/>
        </w:rPr>
        <w:t>E' preferibile comuni</w:t>
      </w:r>
      <w:r w:rsidR="00097BE3">
        <w:rPr>
          <w:rFonts w:ascii="Calibri" w:hAnsi="Calibri"/>
          <w:sz w:val="36"/>
          <w:szCs w:val="36"/>
          <w:u w:val="single"/>
          <w:lang w:val="it-CH"/>
        </w:rPr>
        <w:t>care i dati anche per gli stage</w:t>
      </w:r>
      <w:bookmarkStart w:id="0" w:name="_GoBack"/>
      <w:bookmarkEnd w:id="0"/>
      <w:r w:rsidRPr="00577316">
        <w:rPr>
          <w:rFonts w:ascii="Calibri" w:hAnsi="Calibri"/>
          <w:sz w:val="36"/>
          <w:szCs w:val="36"/>
          <w:u w:val="single"/>
          <w:lang w:val="it-CH"/>
        </w:rPr>
        <w:t xml:space="preserve"> programmati durante le vacanze.</w:t>
      </w:r>
    </w:p>
    <w:p w:rsidR="00577316" w:rsidRPr="00577316" w:rsidRDefault="00577316" w:rsidP="00577316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36"/>
          <w:szCs w:val="36"/>
          <w:lang w:val="it-CH"/>
        </w:rPr>
      </w:pPr>
      <w:r w:rsidRPr="00577316">
        <w:rPr>
          <w:rFonts w:ascii="Calibri" w:hAnsi="Calibri"/>
          <w:sz w:val="36"/>
          <w:szCs w:val="36"/>
          <w:lang w:val="it-CH"/>
        </w:rPr>
        <w:t>A stage effettuato, riportare all’orientatore di sede il questionario</w:t>
      </w:r>
      <w:r>
        <w:rPr>
          <w:rFonts w:ascii="Calibri" w:hAnsi="Calibri"/>
          <w:sz w:val="36"/>
          <w:szCs w:val="36"/>
          <w:lang w:val="it-CH"/>
        </w:rPr>
        <w:t xml:space="preserve"> di valutazione</w:t>
      </w:r>
      <w:r w:rsidRPr="00577316">
        <w:rPr>
          <w:rFonts w:ascii="Calibri" w:hAnsi="Calibri"/>
          <w:sz w:val="36"/>
          <w:szCs w:val="36"/>
          <w:lang w:val="it-CH"/>
        </w:rPr>
        <w:t xml:space="preserve"> completamente compilato (sarà inviato automaticamente via posta dall’Ufficio dell’orientamento una volta completato il punto 3), oppure rispedirlo all’ufficio dell’orientamento di Bellinzona.</w:t>
      </w:r>
    </w:p>
    <w:p w:rsidR="005B1C56" w:rsidRPr="00577316" w:rsidRDefault="00577316" w:rsidP="00577316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36"/>
          <w:szCs w:val="36"/>
          <w:lang w:val="it-CH"/>
        </w:rPr>
      </w:pPr>
      <w:r w:rsidRPr="00577316">
        <w:rPr>
          <w:rFonts w:ascii="Calibri" w:hAnsi="Calibri"/>
          <w:sz w:val="36"/>
          <w:szCs w:val="36"/>
          <w:lang w:val="it-CH"/>
        </w:rPr>
        <w:t>Fissare un appuntamento con l’orientatore per discutere insieme dello stage svolto.</w:t>
      </w:r>
    </w:p>
    <w:sectPr w:rsidR="005B1C56" w:rsidRPr="00577316" w:rsidSect="009A0CC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A8" w:rsidRDefault="00235EA8" w:rsidP="009A0CCD">
      <w:pPr>
        <w:spacing w:after="0" w:line="240" w:lineRule="auto"/>
      </w:pPr>
      <w:r>
        <w:separator/>
      </w:r>
    </w:p>
  </w:endnote>
  <w:endnote w:type="continuationSeparator" w:id="0">
    <w:p w:rsidR="00235EA8" w:rsidRDefault="00235EA8" w:rsidP="009A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62C9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B8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B7" w:rsidRPr="009B2B6E" w:rsidRDefault="00865DB7">
    <w:pPr>
      <w:pStyle w:val="Pidipagina"/>
      <w:rPr>
        <w:lang w:val="it-CH"/>
      </w:rPr>
    </w:pPr>
    <w:r>
      <w:rPr>
        <w:lang w:val="it-CH"/>
      </w:rPr>
      <w:t>Massimo Genasci-Borgna</w:t>
    </w:r>
    <w:r>
      <w:rPr>
        <w:lang w:val="it-CH"/>
      </w:rPr>
      <w:tab/>
    </w:r>
    <w:r>
      <w:rPr>
        <w:lang w:val="it-CH"/>
      </w:rPr>
      <w:tab/>
      <w:t>Ufficio Orientamento Scolastico e Professionale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A8" w:rsidRDefault="00235EA8" w:rsidP="009A0CCD">
      <w:pPr>
        <w:spacing w:after="0" w:line="240" w:lineRule="auto"/>
      </w:pPr>
      <w:r>
        <w:separator/>
      </w:r>
    </w:p>
  </w:footnote>
  <w:footnote w:type="continuationSeparator" w:id="0">
    <w:p w:rsidR="00235EA8" w:rsidRDefault="00235EA8" w:rsidP="009A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B7" w:rsidRDefault="00865DB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-192405</wp:posOffset>
          </wp:positionV>
          <wp:extent cx="1901825" cy="1511935"/>
          <wp:effectExtent l="0" t="0" r="317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B9B"/>
    <w:multiLevelType w:val="hybridMultilevel"/>
    <w:tmpl w:val="7A0C9BD0"/>
    <w:lvl w:ilvl="0" w:tplc="17488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C0"/>
    <w:rsid w:val="00054E46"/>
    <w:rsid w:val="00097BE3"/>
    <w:rsid w:val="001226C4"/>
    <w:rsid w:val="00235EA8"/>
    <w:rsid w:val="002604E5"/>
    <w:rsid w:val="002F37C2"/>
    <w:rsid w:val="003078C0"/>
    <w:rsid w:val="004C3839"/>
    <w:rsid w:val="004F456F"/>
    <w:rsid w:val="004F4F45"/>
    <w:rsid w:val="00577316"/>
    <w:rsid w:val="005B1C56"/>
    <w:rsid w:val="006B645E"/>
    <w:rsid w:val="007559EE"/>
    <w:rsid w:val="00835555"/>
    <w:rsid w:val="00836B3B"/>
    <w:rsid w:val="00865DB7"/>
    <w:rsid w:val="009A0CCD"/>
    <w:rsid w:val="009B2B6E"/>
    <w:rsid w:val="00C97C5D"/>
    <w:rsid w:val="00CD2C6D"/>
    <w:rsid w:val="00E0324D"/>
    <w:rsid w:val="00E36DA2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CCD"/>
  </w:style>
  <w:style w:type="paragraph" w:styleId="Pidipagina">
    <w:name w:val="footer"/>
    <w:basedOn w:val="Normale"/>
    <w:link w:val="PidipaginaCarattere"/>
    <w:uiPriority w:val="99"/>
    <w:unhideWhenUsed/>
    <w:rsid w:val="009A0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CCD"/>
  </w:style>
  <w:style w:type="paragraph" w:styleId="Paragrafoelenco">
    <w:name w:val="List Paragraph"/>
    <w:basedOn w:val="Normale"/>
    <w:uiPriority w:val="34"/>
    <w:qFormat/>
    <w:rsid w:val="005B1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CCD"/>
  </w:style>
  <w:style w:type="paragraph" w:styleId="Pidipagina">
    <w:name w:val="footer"/>
    <w:basedOn w:val="Normale"/>
    <w:link w:val="PidipaginaCarattere"/>
    <w:uiPriority w:val="99"/>
    <w:unhideWhenUsed/>
    <w:rsid w:val="009A0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CCD"/>
  </w:style>
  <w:style w:type="paragraph" w:styleId="Paragrafoelenco">
    <w:name w:val="List Paragraph"/>
    <w:basedOn w:val="Normale"/>
    <w:uiPriority w:val="34"/>
    <w:qFormat/>
    <w:rsid w:val="005B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F4F0-9D72-422E-AB1D-3BBB3C4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Genasci</dc:creator>
  <cp:lastModifiedBy>Genasci-Borgna Massimo / T139997</cp:lastModifiedBy>
  <cp:revision>5</cp:revision>
  <cp:lastPrinted>2016-10-17T08:42:00Z</cp:lastPrinted>
  <dcterms:created xsi:type="dcterms:W3CDTF">2017-09-14T07:55:00Z</dcterms:created>
  <dcterms:modified xsi:type="dcterms:W3CDTF">2020-08-26T14:26:00Z</dcterms:modified>
</cp:coreProperties>
</file>